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E95" w:rsidRDefault="00FC7E95" w:rsidP="00FC7E95">
      <w:pPr>
        <w:pBdr>
          <w:bottom w:val="single" w:sz="8" w:space="4" w:color="4F81BD"/>
        </w:pBdr>
        <w:spacing w:after="300" w:line="240" w:lineRule="auto"/>
        <w:contextualSpacing/>
        <w:rPr>
          <w:rFonts w:ascii="Cambria" w:eastAsia="Times New Roman" w:hAnsi="Cambria"/>
          <w:b/>
          <w:i/>
          <w:spacing w:val="5"/>
          <w:kern w:val="28"/>
          <w:sz w:val="52"/>
          <w:szCs w:val="52"/>
          <w:lang w:val="uk-UA" w:eastAsia="uk-UA"/>
        </w:rPr>
      </w:pPr>
      <w:r>
        <w:rPr>
          <w:rFonts w:ascii="Cambria" w:eastAsia="Times New Roman" w:hAnsi="Cambria"/>
          <w:b/>
          <w:i/>
          <w:spacing w:val="5"/>
          <w:kern w:val="28"/>
          <w:sz w:val="52"/>
          <w:szCs w:val="52"/>
          <w:lang w:val="uk-UA" w:eastAsia="uk-UA"/>
        </w:rPr>
        <w:t>Пояснювальна записка</w:t>
      </w:r>
    </w:p>
    <w:p w:rsidR="00FC7E95" w:rsidRDefault="00FC7E95" w:rsidP="00FC7E95">
      <w:pPr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/>
          <w:i/>
          <w:sz w:val="40"/>
          <w:szCs w:val="40"/>
          <w:lang w:val="uk-UA" w:eastAsia="uk-UA"/>
        </w:rPr>
      </w:pPr>
    </w:p>
    <w:p w:rsidR="00FC7E95" w:rsidRDefault="00FC7E95" w:rsidP="00FC7E95">
      <w:pPr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/>
          <w:i/>
          <w:sz w:val="40"/>
          <w:szCs w:val="40"/>
          <w:lang w:val="uk-UA" w:eastAsia="uk-UA"/>
        </w:rPr>
      </w:pPr>
      <w:r>
        <w:rPr>
          <w:rFonts w:ascii="Times New Roman" w:eastAsia="Times New Roman" w:hAnsi="Times New Roman"/>
          <w:i/>
          <w:sz w:val="40"/>
          <w:szCs w:val="40"/>
          <w:lang w:val="uk-UA" w:eastAsia="uk-UA"/>
        </w:rPr>
        <w:t xml:space="preserve">До презентації «Бісероплетіння. Ланцюжок </w:t>
      </w:r>
    </w:p>
    <w:p w:rsidR="00FC7E95" w:rsidRDefault="00FC7E95" w:rsidP="00FC7E95">
      <w:pPr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/>
          <w:i/>
          <w:sz w:val="40"/>
          <w:szCs w:val="40"/>
          <w:lang w:val="uk-UA" w:eastAsia="uk-UA"/>
        </w:rPr>
      </w:pPr>
      <w:r>
        <w:rPr>
          <w:rFonts w:ascii="Times New Roman" w:eastAsia="Times New Roman" w:hAnsi="Times New Roman"/>
          <w:i/>
          <w:sz w:val="40"/>
          <w:szCs w:val="40"/>
          <w:lang w:val="uk-UA" w:eastAsia="uk-UA"/>
        </w:rPr>
        <w:t xml:space="preserve"> «кільця» з бісеру»</w:t>
      </w:r>
    </w:p>
    <w:p w:rsidR="00BA4DFF" w:rsidRDefault="00BA4DFF" w:rsidP="00FC7E95">
      <w:pPr>
        <w:spacing w:before="100" w:beforeAutospacing="1" w:after="100" w:afterAutospacing="1" w:line="240" w:lineRule="auto"/>
        <w:ind w:left="567" w:firstLine="567"/>
        <w:rPr>
          <w:rFonts w:ascii="Times New Roman" w:eastAsia="Times New Roman" w:hAnsi="Times New Roman"/>
          <w:i/>
          <w:sz w:val="40"/>
          <w:szCs w:val="40"/>
          <w:lang w:val="uk-UA" w:eastAsia="uk-UA"/>
        </w:rPr>
      </w:pPr>
      <w:r>
        <w:rPr>
          <w:rFonts w:ascii="Times New Roman" w:eastAsia="Times New Roman" w:hAnsi="Times New Roman"/>
          <w:i/>
          <w:sz w:val="40"/>
          <w:szCs w:val="40"/>
          <w:lang w:val="uk-UA" w:eastAsia="uk-UA"/>
        </w:rPr>
        <w:t>Урок трудового навчання. 3 клас</w:t>
      </w:r>
    </w:p>
    <w:p w:rsidR="00FC7E95" w:rsidRDefault="00FC7E95" w:rsidP="00FC7E95">
      <w:pPr>
        <w:rPr>
          <w:rFonts w:ascii="Times New Roman" w:eastAsia="+mj-ea" w:hAnsi="Times New Roman"/>
          <w:color w:val="000000"/>
          <w:sz w:val="28"/>
          <w:szCs w:val="28"/>
          <w:lang w:val="uk-UA"/>
        </w:rPr>
      </w:pPr>
    </w:p>
    <w:p w:rsidR="00FC7E95" w:rsidRDefault="00FC7E95" w:rsidP="00FC7E95">
      <w:pPr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</w:pPr>
    </w:p>
    <w:p w:rsidR="00976C1A" w:rsidRDefault="00976C1A" w:rsidP="00FC7E95">
      <w:pPr>
        <w:spacing w:line="360" w:lineRule="auto"/>
        <w:jc w:val="both"/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Серія цифрових ресурсів « Школа ремесел»</w:t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містить набір слайдів, що складені до нового державного стандарту початкової освіти 2012 року</w:t>
      </w:r>
      <w:r w:rsidR="00BA4DFF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з трудового навчання на тему :</w:t>
      </w:r>
      <w:r w:rsidR="00BA4DFF" w:rsidRPr="00BA4DFF">
        <w:t xml:space="preserve"> </w:t>
      </w:r>
      <w:r w:rsidR="00BA4DFF" w:rsidRPr="00BA4DFF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навчання  «Особливості виготовлення виробів із бісеру. Ланцюжок «кільця» з бісеру» для 3 класу.</w:t>
      </w:r>
      <w:r w:rsidR="00BA4DFF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</w:t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.</w:t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br/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ab/>
        <w:t>Презентація слайдів, відеоматеріалів  яскраво ілюструє навчальний матеріал про  продовжувати ознайомлення учнів з технікою бісероплетіння,</w:t>
      </w:r>
      <w:r w:rsidR="00FC7E95" w:rsidRPr="007029AE">
        <w:rPr>
          <w:lang w:val="uk-UA"/>
        </w:rPr>
        <w:t xml:space="preserve"> </w:t>
      </w:r>
      <w:r w:rsidR="00FC7E95" w:rsidRPr="007029AE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ознайомити учнів із бісероплетінням, необхідними для нього матеріалами; розвивати творчі здібності, дрібну моторику рук, посидючість; виховувати почуття прекрасного, естетичний смак.</w:t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FC7E95" w:rsidRDefault="00976C1A" w:rsidP="00FC7E95">
      <w:pPr>
        <w:spacing w:line="360" w:lineRule="auto"/>
        <w:jc w:val="both"/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     </w:t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Слайди містять також творчі інтерактивні завдання для учнів типу</w:t>
      </w:r>
      <w:r w:rsidR="00BA4DFF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«Творимо красу»</w:t>
      </w:r>
      <w:r w:rsidR="00FC7E95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, а також слайди, які демонструють історію  появи </w:t>
      </w:r>
      <w:r w:rsidR="00BA4DFF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бісероплетіння та допоможуть виконати л</w:t>
      </w:r>
      <w:r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>анцюжок «кільця» з бісеру</w:t>
      </w:r>
      <w:bookmarkStart w:id="0" w:name="_GoBack"/>
      <w:bookmarkEnd w:id="0"/>
      <w:r w:rsidR="00BA4DFF" w:rsidRPr="00BA4DFF"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 xml:space="preserve"> для 3 класу.</w:t>
      </w:r>
    </w:p>
    <w:p w:rsidR="00FC7E95" w:rsidRDefault="00FC7E95" w:rsidP="00FC7E95">
      <w:pPr>
        <w:spacing w:line="36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+mj-ea" w:hAnsi="Times New Roman"/>
          <w:color w:val="000000"/>
          <w:sz w:val="28"/>
          <w:szCs w:val="28"/>
          <w:lang w:val="uk-UA" w:eastAsia="ru-RU"/>
        </w:rPr>
        <w:tab/>
        <w:t>Застосовуючи ці матеріали, кожен учитель початкових класів має змогу підготувати високоефективні уроки з використанням інноваційних технологій та інтерактивної методики.</w:t>
      </w:r>
    </w:p>
    <w:p w:rsidR="00FC7E95" w:rsidRPr="007029AE" w:rsidRDefault="00FC7E95" w:rsidP="00FC7E95">
      <w:pPr>
        <w:rPr>
          <w:rFonts w:ascii="Times New Roman" w:hAnsi="Times New Roman"/>
          <w:sz w:val="28"/>
          <w:szCs w:val="28"/>
          <w:lang w:val="uk-UA"/>
        </w:rPr>
      </w:pPr>
    </w:p>
    <w:p w:rsidR="0046258A" w:rsidRPr="00FC7E95" w:rsidRDefault="0046258A">
      <w:pPr>
        <w:rPr>
          <w:rFonts w:ascii="Times New Roman" w:hAnsi="Times New Roman"/>
          <w:sz w:val="28"/>
          <w:szCs w:val="28"/>
          <w:lang w:val="uk-UA"/>
        </w:rPr>
      </w:pPr>
    </w:p>
    <w:sectPr w:rsidR="0046258A" w:rsidRPr="00FC7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j-ea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EF"/>
    <w:rsid w:val="0046258A"/>
    <w:rsid w:val="00976C1A"/>
    <w:rsid w:val="00BA4DFF"/>
    <w:rsid w:val="00BE3BEF"/>
    <w:rsid w:val="00FC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696</Words>
  <Characters>397</Characters>
  <Application>Microsoft Office Word</Application>
  <DocSecurity>0</DocSecurity>
  <Lines>3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SYVUN</dc:creator>
  <cp:keywords/>
  <dc:description/>
  <cp:lastModifiedBy>SYVUN</cp:lastModifiedBy>
  <cp:revision>4</cp:revision>
  <dcterms:created xsi:type="dcterms:W3CDTF">2015-01-20T19:50:00Z</dcterms:created>
  <dcterms:modified xsi:type="dcterms:W3CDTF">2015-01-26T18:19:00Z</dcterms:modified>
</cp:coreProperties>
</file>